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AE" w:rsidRPr="00AA0E5F" w:rsidRDefault="00954AAE">
      <w:pPr>
        <w:rPr>
          <w:sz w:val="20"/>
          <w:szCs w:val="20"/>
        </w:rPr>
      </w:pPr>
    </w:p>
    <w:p w:rsidR="00954AAE" w:rsidRPr="00AA0E5F" w:rsidRDefault="00954AAE" w:rsidP="00AA0E5F">
      <w:pPr>
        <w:jc w:val="right"/>
        <w:rPr>
          <w:b/>
          <w:sz w:val="20"/>
          <w:szCs w:val="20"/>
        </w:rPr>
      </w:pPr>
      <w:r w:rsidRPr="00AA0E5F">
        <w:rPr>
          <w:b/>
          <w:sz w:val="20"/>
          <w:szCs w:val="20"/>
        </w:rPr>
        <w:t>Приложение 2 к техническому заданию</w:t>
      </w:r>
    </w:p>
    <w:p w:rsidR="00954AAE" w:rsidRPr="00AA0E5F" w:rsidRDefault="00954AAE" w:rsidP="00AA0E5F">
      <w:pPr>
        <w:spacing w:after="0"/>
        <w:jc w:val="center"/>
        <w:rPr>
          <w:b/>
          <w:sz w:val="20"/>
          <w:szCs w:val="20"/>
        </w:rPr>
      </w:pPr>
      <w:r w:rsidRPr="00AA0E5F">
        <w:rPr>
          <w:b/>
          <w:sz w:val="20"/>
          <w:szCs w:val="20"/>
        </w:rPr>
        <w:t>Характеристика используемых товаров</w:t>
      </w:r>
    </w:p>
    <w:tbl>
      <w:tblPr>
        <w:tblW w:w="9822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652"/>
        <w:gridCol w:w="5481"/>
      </w:tblGrid>
      <w:tr w:rsidR="00954AAE" w:rsidTr="00B77B69">
        <w:trPr>
          <w:trHeight w:val="51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Наименование товара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954AAE" w:rsidTr="00B77B69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B42039" w:rsidRDefault="00D57C2B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42039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B42039" w:rsidRDefault="00D57C2B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42039">
              <w:rPr>
                <w:color w:val="000000" w:themeColor="text1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B42039" w:rsidRDefault="00D57C2B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 xml:space="preserve">Бетон должен иметь характеристику: бетон тяжелый, класс не ниже В15. Морозостойкость не ниже </w:t>
            </w:r>
            <w:r w:rsidRPr="00B42039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B42039">
              <w:rPr>
                <w:color w:val="000000" w:themeColor="text1"/>
                <w:sz w:val="22"/>
                <w:szCs w:val="22"/>
              </w:rPr>
              <w:t xml:space="preserve">75 и не выше </w:t>
            </w:r>
            <w:r w:rsidRPr="00B42039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B42039">
              <w:rPr>
                <w:color w:val="000000" w:themeColor="text1"/>
                <w:sz w:val="22"/>
                <w:szCs w:val="22"/>
              </w:rPr>
              <w:t>-150,  прочность не менее 196 кгс/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см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954AAE" w:rsidTr="00B77B69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B42039" w:rsidRDefault="00D57C2B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2039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B42039" w:rsidRDefault="00D57C2B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Тренажер</w:t>
            </w:r>
          </w:p>
          <w:p w:rsidR="00B77B69" w:rsidRPr="00B42039" w:rsidRDefault="00B77B69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42039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37DC87F" wp14:editId="4B818DCC">
                  <wp:extent cx="1295400" cy="1160005"/>
                  <wp:effectExtent l="0" t="0" r="0" b="2540"/>
                  <wp:docPr id="3" name="Рисунок 3" descr="http://avenmaf.ru/sites/default/files/imagecache/product_full/t-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enmaf.ru/sites/default/files/imagecache/product_full/t-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039" w:rsidRPr="00B42039" w:rsidRDefault="00B77B69" w:rsidP="00B42039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Тренажер уличный, двухпозиционный.</w:t>
            </w:r>
            <w:r w:rsidR="005142AC" w:rsidRPr="00B4203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Предназначен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 xml:space="preserve"> для тренировки и укрепления мышц рук, ног, плечевого пояса, груди, живота и спины. </w:t>
            </w:r>
            <w:bookmarkStart w:id="0" w:name="_GoBack"/>
            <w:bookmarkEnd w:id="0"/>
            <w:r w:rsidRPr="00B42039">
              <w:rPr>
                <w:color w:val="000000" w:themeColor="text1"/>
                <w:sz w:val="22"/>
                <w:szCs w:val="22"/>
              </w:rPr>
              <w:t>С техническими характеристиками:</w:t>
            </w:r>
            <w:r w:rsidR="00B42039" w:rsidRPr="00B4203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42039" w:rsidRPr="00B42039" w:rsidRDefault="00B42039" w:rsidP="00B42039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Длин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мм) не менее 4005 и не более 4010;</w:t>
            </w:r>
          </w:p>
          <w:p w:rsidR="00B42039" w:rsidRPr="00B42039" w:rsidRDefault="00B42039" w:rsidP="00B42039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Ширина (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мм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) не менее 2300 мм и не более 2305;</w:t>
            </w:r>
          </w:p>
          <w:p w:rsidR="00B42039" w:rsidRPr="00B42039" w:rsidRDefault="00B42039" w:rsidP="00B42039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Высота (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мм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) не менее 2295 и не более 2300;</w:t>
            </w:r>
          </w:p>
          <w:p w:rsidR="00B42039" w:rsidRPr="00B42039" w:rsidRDefault="00B42039" w:rsidP="005142AC">
            <w:pPr>
              <w:pStyle w:val="a5"/>
              <w:shd w:val="clear" w:color="auto" w:fill="FFFFFF"/>
              <w:spacing w:before="0" w:beforeAutospacing="0" w:after="180" w:afterAutospacing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Товар должен соответствовать эскизу.</w:t>
            </w:r>
          </w:p>
        </w:tc>
      </w:tr>
      <w:tr w:rsidR="00954AAE" w:rsidTr="00B77B69"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Pr="00B42039" w:rsidRDefault="00D57C2B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2039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Pr="00B42039" w:rsidRDefault="00D57C2B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Тренажер</w:t>
            </w:r>
          </w:p>
          <w:p w:rsidR="005142AC" w:rsidRPr="00B42039" w:rsidRDefault="005142AC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EE97D6F" wp14:editId="7E7DDA12">
                  <wp:extent cx="941199" cy="1514475"/>
                  <wp:effectExtent l="0" t="0" r="0" b="0"/>
                  <wp:docPr id="4" name="Рисунок 4" descr="http://avenmaf.ru/sites/default/files/imagecache/product_full/t-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venmaf.ru/sites/default/files/imagecache/product_full/t-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575" cy="151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AAE" w:rsidRPr="00B42039" w:rsidRDefault="005142AC" w:rsidP="00C7051B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 xml:space="preserve">Тренажер уличный, двухпозиционный. 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Предназначен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 xml:space="preserve"> для тренировки мышц и суставов тела.</w:t>
            </w:r>
            <w:r w:rsidR="00B42039" w:rsidRPr="00B42039">
              <w:rPr>
                <w:color w:val="000000" w:themeColor="text1"/>
                <w:sz w:val="22"/>
                <w:szCs w:val="22"/>
              </w:rPr>
              <w:t xml:space="preserve"> Тренажер с техническими характеристиками:</w:t>
            </w:r>
          </w:p>
          <w:p w:rsidR="00B42039" w:rsidRPr="00B42039" w:rsidRDefault="00B42039" w:rsidP="00C7051B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Длин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мм) не менее 1340 и не более 1345;</w:t>
            </w:r>
          </w:p>
          <w:p w:rsidR="00B42039" w:rsidRPr="00B42039" w:rsidRDefault="00B42039" w:rsidP="00C7051B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Ширина (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мм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) не менее 945 мм и не более 950;</w:t>
            </w:r>
          </w:p>
          <w:p w:rsidR="00B42039" w:rsidRPr="00B42039" w:rsidRDefault="00B42039" w:rsidP="00C7051B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Высота (</w:t>
            </w:r>
            <w:proofErr w:type="gramStart"/>
            <w:r w:rsidRPr="00B42039">
              <w:rPr>
                <w:color w:val="000000" w:themeColor="text1"/>
                <w:sz w:val="22"/>
                <w:szCs w:val="22"/>
              </w:rPr>
              <w:t>мм</w:t>
            </w:r>
            <w:proofErr w:type="gramEnd"/>
            <w:r w:rsidRPr="00B42039">
              <w:rPr>
                <w:color w:val="000000" w:themeColor="text1"/>
                <w:sz w:val="22"/>
                <w:szCs w:val="22"/>
              </w:rPr>
              <w:t>) не менее 1520 и не более 1525;</w:t>
            </w:r>
          </w:p>
          <w:p w:rsidR="00B42039" w:rsidRPr="00B42039" w:rsidRDefault="00B42039" w:rsidP="00C7051B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B42039">
              <w:rPr>
                <w:color w:val="000000" w:themeColor="text1"/>
                <w:sz w:val="22"/>
                <w:szCs w:val="22"/>
              </w:rPr>
              <w:t>Товар должен соответствовать эскизу.</w:t>
            </w:r>
          </w:p>
        </w:tc>
      </w:tr>
    </w:tbl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sectPr w:rsidR="0095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9"/>
    <w:rsid w:val="000F622B"/>
    <w:rsid w:val="00142467"/>
    <w:rsid w:val="00203449"/>
    <w:rsid w:val="00436F12"/>
    <w:rsid w:val="005142AC"/>
    <w:rsid w:val="00954AAE"/>
    <w:rsid w:val="00AA0E5F"/>
    <w:rsid w:val="00B42039"/>
    <w:rsid w:val="00B77B69"/>
    <w:rsid w:val="00CA747E"/>
    <w:rsid w:val="00D57C2B"/>
    <w:rsid w:val="00E41E78"/>
    <w:rsid w:val="00F3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77B69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77B6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8</cp:revision>
  <cp:lastPrinted>2015-07-10T09:02:00Z</cp:lastPrinted>
  <dcterms:created xsi:type="dcterms:W3CDTF">2015-07-08T04:56:00Z</dcterms:created>
  <dcterms:modified xsi:type="dcterms:W3CDTF">2015-07-13T12:56:00Z</dcterms:modified>
</cp:coreProperties>
</file>